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F33" w:rsidRDefault="00467F33" w:rsidP="00FF6A2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7F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Структура производственного раздела бизнес-плана</w:t>
      </w:r>
    </w:p>
    <w:p w:rsidR="00451A42" w:rsidRDefault="00451A42" w:rsidP="00FF6A2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51A42" w:rsidRDefault="00451A42" w:rsidP="00451A4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67F33" w:rsidRPr="00467F3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роизводственный план должен показать, что вы способны организовать производство нужного объема товара высокого качества, а также наладить процесс реализации и подготовить необходимые площади в запланированные сроки.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67F33" w:rsidRPr="00847BFF" w:rsidRDefault="00451A42" w:rsidP="00451A4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467F33" w:rsidRPr="00847BFF">
        <w:rPr>
          <w:rFonts w:ascii="Times New Roman" w:hAnsi="Times New Roman" w:cs="Times New Roman"/>
          <w:sz w:val="28"/>
          <w:szCs w:val="28"/>
        </w:rPr>
        <w:t>Описание производственного процесса</w:t>
      </w:r>
    </w:p>
    <w:p w:rsidR="00847BFF" w:rsidRPr="00FF6A28" w:rsidRDefault="00847BFF" w:rsidP="00847BF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47BFF">
        <w:rPr>
          <w:sz w:val="28"/>
          <w:szCs w:val="28"/>
        </w:rPr>
        <w:t xml:space="preserve">А. </w:t>
      </w:r>
      <w:r>
        <w:rPr>
          <w:sz w:val="28"/>
          <w:szCs w:val="28"/>
        </w:rPr>
        <w:t>Местоположение фирмы с точки зрения наличия инженерных связей. В</w:t>
      </w:r>
      <w:r w:rsidRPr="00FF6A28">
        <w:rPr>
          <w:sz w:val="28"/>
          <w:szCs w:val="28"/>
        </w:rPr>
        <w:t>ам нужно описать, владеете ли вы землей, подходящими зданиями, сырьем или оборудованием. Где будет размещаться производство, где склад сырья, где склад готовой продукции. Если нет, опишите, какие именно помещения, оборудование и т.д. вы планируете приобрести или арендовать, какие сроки потребуются на оформление документации и монтаж техники, и в какую сумму это обойдется предприятию (информацию о приобретении и помещений, оборудования, земельных участках необходимо будет указать в инвестиционном разделе бизнес-плана).</w:t>
      </w:r>
    </w:p>
    <w:p w:rsidR="00847BFF" w:rsidRPr="00847BFF" w:rsidRDefault="00847BFF" w:rsidP="00847BFF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Б. План помещения (производственного, офисного)</w:t>
      </w:r>
    </w:p>
    <w:p w:rsidR="00467F33" w:rsidRPr="00847BFF" w:rsidRDefault="00847BFF" w:rsidP="00847BF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В. </w:t>
      </w:r>
      <w:r w:rsidR="00467F33" w:rsidRPr="00847BFF">
        <w:rPr>
          <w:sz w:val="28"/>
          <w:szCs w:val="28"/>
        </w:rPr>
        <w:t>Если вы планируете открытие производства, вам обязательно нужно описать все этапы и особенности технологического процесса, начиная с закупки расходных материалов и необходимого сырья, и заканчивая продажей готового товара (даже если вы планируете открытие магазина, то укороченный вариант процесса от поставки товара до его размещения в магазине и реализации просто необходим).</w:t>
      </w:r>
    </w:p>
    <w:p w:rsidR="00467F33" w:rsidRPr="00FF6A28" w:rsidRDefault="00467F33" w:rsidP="00FF6A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47BFF">
        <w:rPr>
          <w:sz w:val="28"/>
          <w:szCs w:val="28"/>
        </w:rPr>
        <w:t>Задумайтесь</w:t>
      </w:r>
      <w:r w:rsidRPr="00FF6A28">
        <w:rPr>
          <w:sz w:val="28"/>
          <w:szCs w:val="28"/>
        </w:rPr>
        <w:t>, как именно вы можете модифицировать данный процесс. Опишите свои соображения и все необходимые для этого мероприятия и расходы. Особое внимание стоит уделить структуре и составу производственных мощностей. Если же вы планируете открытие фабрики или, к примеру, завода, данную информацию стоит изложить в специальном приложении, прикрепленном к плану.</w:t>
      </w:r>
    </w:p>
    <w:p w:rsidR="00467F33" w:rsidRPr="00FF6A28" w:rsidRDefault="00467F33" w:rsidP="00FF6A28">
      <w:pPr>
        <w:pStyle w:val="3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F6A28">
        <w:rPr>
          <w:rFonts w:ascii="Times New Roman" w:hAnsi="Times New Roman" w:cs="Times New Roman"/>
          <w:color w:val="auto"/>
          <w:sz w:val="28"/>
          <w:szCs w:val="28"/>
        </w:rPr>
        <w:t>2. Описание сырья и его поставщиков</w:t>
      </w:r>
    </w:p>
    <w:p w:rsidR="00467F33" w:rsidRPr="00FF6A28" w:rsidRDefault="00467F33" w:rsidP="00FF6A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F6A28">
        <w:rPr>
          <w:sz w:val="28"/>
          <w:szCs w:val="28"/>
        </w:rPr>
        <w:t>Отдельным пунктом должны идти вопросы снабжения. Опишите, какое сырье и материалы требуются для производства, как именно вы планируете перевозить и хранить их. Более того, следует также указать, как именно вы собираетесь осуществлять контроль качества и следить за своевременностью поставок, имеются ли альтернативные поставщики сырья в случае возникновения проблем с имеющимися.</w:t>
      </w:r>
    </w:p>
    <w:p w:rsidR="00467F33" w:rsidRPr="00FF6A28" w:rsidRDefault="00451A42" w:rsidP="00FF6A28">
      <w:pPr>
        <w:pStyle w:val="3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p4"/>
      <w:bookmarkStart w:id="1" w:name="p5"/>
      <w:bookmarkEnd w:id="0"/>
      <w:bookmarkEnd w:id="1"/>
      <w:r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467F33" w:rsidRPr="00FF6A28">
        <w:rPr>
          <w:rFonts w:ascii="Times New Roman" w:hAnsi="Times New Roman" w:cs="Times New Roman"/>
          <w:color w:val="auto"/>
          <w:sz w:val="28"/>
          <w:szCs w:val="28"/>
        </w:rPr>
        <w:t>. Производственные калькуляции и себестоимость</w:t>
      </w:r>
    </w:p>
    <w:p w:rsidR="00467F33" w:rsidRPr="00FF6A28" w:rsidRDefault="00467F33" w:rsidP="00FF6A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F6A28">
        <w:rPr>
          <w:sz w:val="28"/>
          <w:szCs w:val="28"/>
        </w:rPr>
        <w:t>В этом разделе необходимо будет показать какие затраты сырья, материалов или энергоресурсов будут израсходованы на производство одной единицы продукции проекта. После чего должна быть просчитана ее себестоимость и показана прибыль планируемого к производству продукта.</w:t>
      </w:r>
    </w:p>
    <w:p w:rsid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p6"/>
      <w:bookmarkEnd w:id="2"/>
    </w:p>
    <w:p w:rsid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1A42" w:rsidRP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51A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Раздел 5 </w:t>
      </w:r>
      <w:proofErr w:type="gramStart"/>
      <w:r w:rsidRPr="00451A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Производственный  план</w:t>
      </w:r>
      <w:proofErr w:type="gramEnd"/>
      <w:r w:rsidRPr="00451A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образец</w:t>
      </w:r>
    </w:p>
    <w:p w:rsidR="00451A42" w:rsidRP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51A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Производство профиля</w:t>
      </w:r>
    </w:p>
    <w:p w:rsidR="00451A42" w:rsidRPr="00D77686" w:rsidRDefault="00451A42" w:rsidP="00451A42">
      <w:pPr>
        <w:spacing w:after="225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Производственный цех располагается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пределами города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Меновное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ул. М. Горького 11/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вот офис, где компания будет принимать заказы,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располагается по ул. Промышленная 6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чтобы клиентам было удобнее туда добраться.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Расположение цеха выгодно с точки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зрения  наличия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хороших подъездных путей, парковочных мест и инженерных коммуникаций, а  так же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стоимость аренды значительно ниже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51A42" w:rsidRDefault="00451A42" w:rsidP="00451A42">
      <w:pPr>
        <w:spacing w:after="225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5B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Производство не слишком требовательно, поэтому мини-цех можно открыть на площади от 70 кв. м 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>Высота потолка по стандартам составляет не менее 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метров. Также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поблизости 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находиться</w:t>
      </w:r>
      <w:proofErr w:type="gramEnd"/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помещения, в которых будут храниться комплектующие, материалы для изготовления пластиковых окон и готовая продукция. Температура в цеху не ниже 18 градусов по Цельсию. В Помещение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оснащены</w:t>
      </w:r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хорошей системой вентиляции. Согласно нормативам, освещение в цеху </w:t>
      </w:r>
      <w:proofErr w:type="gramStart"/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должно быть</w:t>
      </w:r>
      <w:proofErr w:type="gramEnd"/>
      <w:r w:rsidRPr="00D77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общим, так и локальным для каждого участка. Технологическое оборудование, используемое для производства ПВХ-окон, рассчитано на напряжение 380 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451A42" w:rsidRPr="00D25B45" w:rsidRDefault="00451A42" w:rsidP="00451A42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5B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Предусмотрено, наличие водоснабжения, отопления для круглогодичной работы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D25B45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места для приема пищи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площадью 16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D25B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микроволновой печью и служебный туалет.</w:t>
      </w:r>
    </w:p>
    <w:p w:rsidR="00451A42" w:rsidRDefault="00451A42" w:rsidP="00451A42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Площадь арендуемого офисного помещения 25 </w:t>
      </w:r>
      <w:r w:rsidRPr="00B478A7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478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Сведения об оборудовании.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204"/>
        <w:gridCol w:w="1023"/>
        <w:gridCol w:w="3547"/>
        <w:gridCol w:w="1398"/>
        <w:gridCol w:w="1398"/>
      </w:tblGrid>
      <w:tr w:rsidR="00451A42" w:rsidTr="004A1E55">
        <w:tc>
          <w:tcPr>
            <w:tcW w:w="2204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Наглядное отображение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Стоимость за ед.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Стоимость всего</w:t>
            </w:r>
          </w:p>
        </w:tc>
      </w:tr>
      <w:tr w:rsidR="00451A42" w:rsidTr="004A1E55">
        <w:tc>
          <w:tcPr>
            <w:tcW w:w="2204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варочный станок для сварки ПВХ-профилей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1D62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6EA02A83" wp14:editId="118BDF99">
                  <wp:extent cx="2094614" cy="1112814"/>
                  <wp:effectExtent l="0" t="0" r="1270" b="0"/>
                  <wp:docPr id="13" name="Рисунок 13" descr="http://caam.ru/i/sales/other/cvarochnij_stanok_dlya_pvh_profilya_svr-1_H000e620e_16455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caam.ru/i/sales/other/cvarochnij_stanok_dlya_pvh_profilya_svr-1_H000e620e_16455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4556" cy="11180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1 847 460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1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1 847 460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Маятниковая</w:t>
            </w: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пил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для резки ПВХ-профиля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3E0DBBBC" wp14:editId="2FE7FC41">
                  <wp:extent cx="1903095" cy="1265555"/>
                  <wp:effectExtent l="0" t="0" r="1905" b="0"/>
                  <wp:docPr id="6" name="Рисунок 6" descr="Одноголовочная маятниковая пила YILMAZ KD 305">
                    <a:hlinkClick xmlns:a="http://schemas.openxmlformats.org/drawingml/2006/main" r:id="rId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Одноголовочная маятниковая пила YILMAZ KD 305">
                            <a:hlinkClick r:id="rId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1265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219 923 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1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219 923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</w:t>
            </w: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опировально-фрезерный станок для фрезеровки отверстий в профиле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71C52519" wp14:editId="332D27F8">
                  <wp:extent cx="1765300" cy="1903095"/>
                  <wp:effectExtent l="0" t="0" r="6350" b="1905"/>
                  <wp:docPr id="7" name="Рисунок 7" descr="Копировально-фрезерный станок YILMAZ FR 226 (с тройной фрезой для ручек, автомат)">
                    <a:hlinkClick xmlns:a="http://schemas.openxmlformats.org/drawingml/2006/main" r:id="rId9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Копировально-фрезерный станок YILMAZ FR 226 (с тройной фрезой для ручек, автомат)">
                            <a:hlinkClick r:id="rId9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1 847 460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51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1 847 460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Станок для фрезеровки торцов импостов.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6663208B" wp14:editId="03E47155">
                  <wp:extent cx="1669415" cy="1903095"/>
                  <wp:effectExtent l="0" t="0" r="6985" b="1905"/>
                  <wp:docPr id="8" name="Рисунок 8" descr="Станок для обработки торца импоста YILMAZ KM 211 (ручная подача, автоматический прижим)">
                    <a:hlinkClick xmlns:a="http://schemas.openxmlformats.org/drawingml/2006/main" r:id="rId1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Станок для обработки торца импоста YILMAZ KM 211 (ручная подача, автоматический прижим)">
                            <a:hlinkClick r:id="rId1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9415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530 224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530 224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Станок для зачистки рамного и створчатого профиля после сварки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E024D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6DDC6E84" wp14:editId="3C88B756">
                  <wp:extent cx="1772783" cy="1779614"/>
                  <wp:effectExtent l="0" t="0" r="0" b="0"/>
                  <wp:docPr id="10" name="Рисунок 10" descr="http://ufa-stanki.narod.ru/foto/kc-1_bi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ufa-stanki.narod.ru/foto/kc-1_bi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950" cy="17837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300000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Станок для зачистки наружных углов после сварки.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B0B73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63EE41F8" wp14:editId="4665BE3B">
                  <wp:extent cx="2305050" cy="2587952"/>
                  <wp:effectExtent l="0" t="0" r="0" b="3175"/>
                  <wp:docPr id="11" name="Рисунок 11" descr="http://www.diplast.ru/LoadedImages/IMG_2008-02-09-uzsp6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diplast.ru/LoadedImages/IMG_2008-02-09-uzsp6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9550" cy="2761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450000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B7D5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Гравер для обработки пазов под уплотнитель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01D62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483FAFEE" wp14:editId="4E4D16C6">
                  <wp:extent cx="1903228" cy="1935125"/>
                  <wp:effectExtent l="0" t="0" r="1905" b="8255"/>
                  <wp:docPr id="12" name="Рисунок 12" descr="http://www.stanpro.ru/upload/iblock/a03/a039ae7aee666daef5929a76305eb1b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stanpro.ru/upload/iblock/a03/a039ae7aee666daef5929a76305eb1b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942" cy="1937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100000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6C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стенд остекления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7C50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7E6F978C" wp14:editId="1A15CC19">
                  <wp:extent cx="2041451" cy="1466585"/>
                  <wp:effectExtent l="0" t="0" r="0" b="635"/>
                  <wp:docPr id="14" name="Рисунок 14" descr="http://obkit.ru/sites/default/files/styles/scale_crop_480x387/public/field/product/125.300x300.jpg?itok=CjWgST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obkit.ru/sites/default/files/styles/scale_crop_480x387/public/field/product/125.300x300.jpg?itok=CjWgST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451" cy="146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40000</w:t>
            </w:r>
          </w:p>
        </w:tc>
      </w:tr>
      <w:tr w:rsidR="00451A42" w:rsidTr="004A1E55">
        <w:tc>
          <w:tcPr>
            <w:tcW w:w="2204" w:type="dxa"/>
          </w:tcPr>
          <w:p w:rsidR="00451A42" w:rsidRPr="00986C9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столы для сборки окон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7C50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5143A6D5" wp14:editId="2B642BB9">
                  <wp:extent cx="2171010" cy="1571625"/>
                  <wp:effectExtent l="0" t="0" r="1270" b="0"/>
                  <wp:docPr id="15" name="Рисунок 15" descr="http://www.super-poisk.com/upimg/userup/1111/151HR456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super-poisk.com/upimg/userup/1111/151HR456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610" cy="1580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450000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тележки для хранения полуфабрикатов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7C50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3CEE12BA" wp14:editId="14513E18">
                  <wp:extent cx="1871330" cy="1605516"/>
                  <wp:effectExtent l="0" t="0" r="0" b="0"/>
                  <wp:docPr id="16" name="Рисунок 16" descr="https://www.shshandlingsolutions.com/media/catalog/product/cache/1/small_image/540x540/9df78eab33525d08d6e5fb8d27136e95/4/4/44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s://www.shshandlingsolutions.com/media/catalog/product/cache/1/small_image/540x540/9df78eab33525d08d6e5fb8d27136e95/4/4/44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822" cy="1602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тележки для хранения стеклопакетов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7C50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0BC7CE01" wp14:editId="0B36A115">
                  <wp:extent cx="1905000" cy="1436707"/>
                  <wp:effectExtent l="0" t="0" r="0" b="0"/>
                  <wp:docPr id="17" name="Рисунок 17" descr="https://glasshandlingholland.com/wp-content/uploads/2012/11/DSC015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s://glasshandlingholland.com/wp-content/uploads/2012/11/DSC015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190" cy="1440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180000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стеллажи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A7FF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49CE5641" wp14:editId="0BCFDB3A">
                  <wp:extent cx="2305050" cy="2457450"/>
                  <wp:effectExtent l="0" t="0" r="0" b="0"/>
                  <wp:docPr id="18" name="Рисунок 18" descr="https://www.tehnohacker.ru/wp-content/uploads/2018/02/cantilever-rack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www.tehnohacker.ru/wp-content/uploads/2018/02/cantilever-rack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910" cy="2918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130000</w:t>
            </w:r>
          </w:p>
        </w:tc>
      </w:tr>
      <w:tr w:rsidR="00451A42" w:rsidTr="00451A42">
        <w:trPr>
          <w:trHeight w:val="2130"/>
        </w:trPr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молотки для </w:t>
            </w:r>
            <w:proofErr w:type="spellStart"/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штапиков</w:t>
            </w:r>
            <w:proofErr w:type="spellEnd"/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A7FF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4019EADB" wp14:editId="3D53A289">
                  <wp:extent cx="2028825" cy="1133475"/>
                  <wp:effectExtent l="0" t="0" r="0" b="0"/>
                  <wp:docPr id="19" name="Рисунок 19" descr="https://image.tigersupplies.com/Products/LargeImages/PIC0034002-25-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image.tigersupplies.com/Products/LargeImages/PIC0034002-25-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364" cy="1135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лопотки</w:t>
            </w:r>
            <w:proofErr w:type="spellEnd"/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для остекления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A7FF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4C8F267A" wp14:editId="2AC405D1">
                  <wp:extent cx="2286000" cy="1400175"/>
                  <wp:effectExtent l="0" t="0" r="0" b="9525"/>
                  <wp:docPr id="20" name="Рисунок 20" descr="http://www.splyse.ru/netcat_files/11/3/apvvap_2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www.splyse.ru/netcat_files/11/3/apvvap_21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1613" cy="1403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присоски для стекла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A7FF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3D1FE131" wp14:editId="0B0EEC78">
                  <wp:extent cx="2047240" cy="1171575"/>
                  <wp:effectExtent l="0" t="0" r="0" b="0"/>
                  <wp:docPr id="21" name="Рисунок 21" descr="https://оптинструмент.рф/upload/iblock/080/prisoski-vakuumny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оптинструмент.рф/upload/iblock/080/prisoski-vakuumny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6" cy="1171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средства по обеспечению техники безопасности и пожарной безопасности (наушники, аптечка, средства электрозащиты, огнетушитель и </w:t>
            </w: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пр.);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спецодежда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25000</w:t>
            </w:r>
          </w:p>
        </w:tc>
      </w:tr>
      <w:tr w:rsidR="00451A42" w:rsidTr="00451A42">
        <w:trPr>
          <w:trHeight w:val="1038"/>
        </w:trPr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82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мебель, оргтехника и т.д.;</w:t>
            </w:r>
          </w:p>
        </w:tc>
        <w:tc>
          <w:tcPr>
            <w:tcW w:w="1023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7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50000</w:t>
            </w:r>
          </w:p>
        </w:tc>
        <w:tc>
          <w:tcPr>
            <w:tcW w:w="1398" w:type="dxa"/>
          </w:tcPr>
          <w:p w:rsid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21D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50000</w:t>
            </w:r>
          </w:p>
        </w:tc>
      </w:tr>
      <w:tr w:rsidR="00451A42" w:rsidTr="004A1E55">
        <w:tc>
          <w:tcPr>
            <w:tcW w:w="2204" w:type="dxa"/>
          </w:tcPr>
          <w:p w:rsidR="00451A42" w:rsidRPr="00A823B3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7366" w:type="dxa"/>
            <w:gridSpan w:val="4"/>
          </w:tcPr>
          <w:p w:rsidR="00451A42" w:rsidRPr="00421DA7" w:rsidRDefault="00451A42" w:rsidP="004A1E55">
            <w:pPr>
              <w:spacing w:after="225"/>
              <w:jc w:val="righ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6442067</w:t>
            </w:r>
          </w:p>
        </w:tc>
      </w:tr>
    </w:tbl>
    <w:p w:rsidR="00451A42" w:rsidRPr="00C91BB9" w:rsidRDefault="00451A42" w:rsidP="00451A42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1A42" w:rsidRPr="00C91BB9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Технологическая схема производства продукции</w:t>
      </w:r>
    </w:p>
    <w:p w:rsidR="00451A42" w:rsidRPr="00C91BB9" w:rsidRDefault="00451A42" w:rsidP="00451A42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587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6927F00" wp14:editId="4D1F00CF">
            <wp:extent cx="5943600" cy="2753833"/>
            <wp:effectExtent l="0" t="0" r="0" b="8890"/>
            <wp:docPr id="23" name="Рисунок 23" descr="http://vuz-24.ru/nex/images/image-68d66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vuz-24.ru/nex/images/image-68d6605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16" r="-140"/>
                    <a:stretch/>
                  </pic:blipFill>
                  <pic:spPr bwMode="auto">
                    <a:xfrm>
                      <a:off x="0" y="0"/>
                      <a:ext cx="5948111" cy="275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1A42" w:rsidRPr="00451A42" w:rsidRDefault="00451A42" w:rsidP="00451A42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</w:rPr>
      </w:pPr>
      <w:r w:rsidRPr="00451A42">
        <w:rPr>
          <w:rFonts w:ascii="Times New Roman" w:eastAsia="Times New Roman" w:hAnsi="Times New Roman" w:cs="Times New Roman"/>
          <w:color w:val="000000"/>
        </w:rPr>
        <w:t>Потребность в сырье и материалах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2"/>
        <w:gridCol w:w="2393"/>
        <w:gridCol w:w="2393"/>
      </w:tblGrid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Наименование материала</w:t>
            </w:r>
          </w:p>
        </w:tc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Потребность, м²/год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 xml:space="preserve">Цена, </w:t>
            </w:r>
            <w:proofErr w:type="spellStart"/>
            <w:proofErr w:type="gramStart"/>
            <w:r w:rsidRPr="00451A42">
              <w:rPr>
                <w:rFonts w:ascii="Times New Roman" w:eastAsia="Times New Roman" w:hAnsi="Times New Roman" w:cs="Times New Roman"/>
                <w:color w:val="000000"/>
              </w:rPr>
              <w:t>тг</w:t>
            </w:r>
            <w:proofErr w:type="spellEnd"/>
            <w:r w:rsidRPr="00451A42">
              <w:rPr>
                <w:rFonts w:ascii="Times New Roman" w:eastAsia="Times New Roman" w:hAnsi="Times New Roman" w:cs="Times New Roman"/>
                <w:color w:val="000000"/>
              </w:rPr>
              <w:t>./</w:t>
            </w:r>
            <w:proofErr w:type="gramEnd"/>
            <w:r w:rsidRPr="00451A42">
              <w:rPr>
                <w:rFonts w:ascii="Times New Roman" w:eastAsia="Times New Roman" w:hAnsi="Times New Roman" w:cs="Times New Roman"/>
                <w:color w:val="000000"/>
              </w:rPr>
              <w:t xml:space="preserve">м². </w:t>
            </w:r>
          </w:p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Итого стоимость</w:t>
            </w:r>
          </w:p>
        </w:tc>
      </w:tr>
      <w:tr w:rsidR="00451A42" w:rsidRPr="00451A42" w:rsidTr="004A1E55">
        <w:tc>
          <w:tcPr>
            <w:tcW w:w="9570" w:type="dxa"/>
            <w:gridSpan w:val="4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1. Расходные материалы</w:t>
            </w:r>
          </w:p>
        </w:tc>
      </w:tr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Пластик</w:t>
            </w:r>
          </w:p>
        </w:tc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320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38000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12160000</w:t>
            </w:r>
          </w:p>
        </w:tc>
      </w:tr>
      <w:tr w:rsidR="00451A42" w:rsidRPr="00451A42" w:rsidTr="004A1E55">
        <w:tc>
          <w:tcPr>
            <w:tcW w:w="9570" w:type="dxa"/>
            <w:gridSpan w:val="4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2. Основные запчасти</w:t>
            </w:r>
          </w:p>
        </w:tc>
      </w:tr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уплотнитель</w:t>
            </w:r>
          </w:p>
        </w:tc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45000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900000</w:t>
            </w:r>
          </w:p>
        </w:tc>
      </w:tr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клей</w:t>
            </w:r>
          </w:p>
        </w:tc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35000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1400000</w:t>
            </w:r>
          </w:p>
        </w:tc>
      </w:tr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завесы</w:t>
            </w:r>
          </w:p>
        </w:tc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42000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1260000</w:t>
            </w:r>
          </w:p>
        </w:tc>
      </w:tr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шпингалеты</w:t>
            </w:r>
          </w:p>
        </w:tc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25000</w:t>
            </w:r>
          </w:p>
        </w:tc>
        <w:tc>
          <w:tcPr>
            <w:tcW w:w="2393" w:type="dxa"/>
          </w:tcPr>
          <w:p w:rsidR="00451A42" w:rsidRPr="00451A42" w:rsidRDefault="00451A42" w:rsidP="004A1E5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500000</w:t>
            </w:r>
          </w:p>
        </w:tc>
      </w:tr>
      <w:tr w:rsidR="00451A42" w:rsidRPr="00451A42" w:rsidTr="004A1E55">
        <w:tc>
          <w:tcPr>
            <w:tcW w:w="2392" w:type="dxa"/>
          </w:tcPr>
          <w:p w:rsidR="00451A42" w:rsidRPr="00451A42" w:rsidRDefault="00451A42" w:rsidP="004A1E5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7178" w:type="dxa"/>
            <w:gridSpan w:val="3"/>
          </w:tcPr>
          <w:p w:rsidR="00451A42" w:rsidRPr="00451A42" w:rsidRDefault="00451A42" w:rsidP="004A1E55">
            <w:pPr>
              <w:spacing w:after="225"/>
              <w:jc w:val="right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451A42">
              <w:rPr>
                <w:rFonts w:ascii="Times New Roman" w:eastAsia="Times New Roman" w:hAnsi="Times New Roman" w:cs="Times New Roman"/>
                <w:color w:val="000000"/>
              </w:rPr>
              <w:t>16220000</w:t>
            </w:r>
          </w:p>
        </w:tc>
      </w:tr>
    </w:tbl>
    <w:p w:rsidR="004D701E" w:rsidRDefault="004D701E" w:rsidP="00451A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1A42" w:rsidRPr="00451A42" w:rsidRDefault="00451A42" w:rsidP="00451A42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 w:rsidRPr="00451A42">
        <w:rPr>
          <w:rFonts w:ascii="Times New Roman" w:hAnsi="Times New Roman" w:cs="Times New Roman"/>
          <w:b/>
          <w:color w:val="FF0000"/>
          <w:sz w:val="28"/>
          <w:szCs w:val="28"/>
        </w:rPr>
        <w:t>НУЖЕН  КАЛЕНДАРНЫЙ</w:t>
      </w:r>
      <w:proofErr w:type="gramEnd"/>
      <w:r w:rsidRPr="00451A4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ГРАФИК!!!!!!  </w:t>
      </w:r>
      <w:bookmarkStart w:id="3" w:name="_GoBack"/>
      <w:bookmarkEnd w:id="3"/>
    </w:p>
    <w:sectPr w:rsidR="00451A42" w:rsidRPr="00451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5332F3"/>
    <w:multiLevelType w:val="hybridMultilevel"/>
    <w:tmpl w:val="AF42EA8C"/>
    <w:lvl w:ilvl="0" w:tplc="D27A47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8D1015"/>
    <w:multiLevelType w:val="hybridMultilevel"/>
    <w:tmpl w:val="783C0B58"/>
    <w:lvl w:ilvl="0" w:tplc="81FAE38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7B3627D5"/>
    <w:multiLevelType w:val="multilevel"/>
    <w:tmpl w:val="16E47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701E"/>
    <w:rsid w:val="00451A42"/>
    <w:rsid w:val="00467F33"/>
    <w:rsid w:val="004D701E"/>
    <w:rsid w:val="00847BFF"/>
    <w:rsid w:val="00FF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B4CFFB-AFBB-40A2-A6C5-86E09AA71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67F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7F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7F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67F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67F33"/>
    <w:rPr>
      <w:color w:val="0000FF"/>
      <w:u w:val="single"/>
    </w:rPr>
  </w:style>
  <w:style w:type="character" w:customStyle="1" w:styleId="w6996c348">
    <w:name w:val="w6996c348"/>
    <w:basedOn w:val="a0"/>
    <w:rsid w:val="00467F33"/>
  </w:style>
  <w:style w:type="character" w:customStyle="1" w:styleId="30">
    <w:name w:val="Заголовок 3 Знак"/>
    <w:basedOn w:val="a0"/>
    <w:link w:val="3"/>
    <w:uiPriority w:val="9"/>
    <w:semiHidden/>
    <w:rsid w:val="00467F3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List Paragraph"/>
    <w:basedOn w:val="a"/>
    <w:uiPriority w:val="34"/>
    <w:qFormat/>
    <w:rsid w:val="00847BFF"/>
    <w:pPr>
      <w:ind w:left="720"/>
      <w:contextualSpacing/>
    </w:pPr>
  </w:style>
  <w:style w:type="table" w:styleId="a6">
    <w:name w:val="Table Grid"/>
    <w:basedOn w:val="a1"/>
    <w:uiPriority w:val="59"/>
    <w:rsid w:val="00451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9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8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19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1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34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26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82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876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884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0862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09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1131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7185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0712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36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5124636">
                                                              <w:marLeft w:val="0"/>
                                                              <w:marRight w:val="408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380830">
                                                              <w:marLeft w:val="0"/>
                                                              <w:marRight w:val="408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34078001">
                                                              <w:marLeft w:val="0"/>
                                                              <w:marRight w:val="408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9471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936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4610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32857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0388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hyperlink" Target="https://my.satu.kz/remote/context_ads/click_ad_v2?token=v2:um4-LoKnzp6jkvhlQBSupQgzID9U3aEqYf_9CO3SelVap3IA47NSlwtZwZThotTtbguc0WS4u6e9HJxNfSZA&amp;campaign_id=47291&amp;product_id=56716335&amp;source=prom:catalog&amp;variant=&amp;locale=None&amp;prices_param=&amp;category_ids=4307&amp;pow=835836881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my.satu.kz/remote/context_ads/click_ad_v2?token=v2:aJtRyYBD85AWyWXXEvMaR1-kthJc3J2od0sazgXSq9R0w77Le59AdFsqj-eNuV1eAqGPs77sS3YPy9-DNB4S&amp;campaign_id=47291&amp;product_id=56716357&amp;source=prom:search:serp&amp;variant=&amp;locale=None&amp;prices_param=&amp;pow=3837829446" TargetMode="External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hyperlink" Target="https://almaty.satu.kz/p56716365-kopirovalno-frezernyj-stanok.html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8794BD-6A04-4C5D-BBE8-B80448C25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777</Words>
  <Characters>4433</Characters>
  <Application>Microsoft Office Word</Application>
  <DocSecurity>0</DocSecurity>
  <Lines>36</Lines>
  <Paragraphs>10</Paragraphs>
  <ScaleCrop>false</ScaleCrop>
  <Company/>
  <LinksUpToDate>false</LinksUpToDate>
  <CharactersWithSpaces>5200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Аида Жанабаева (Зам. декана ШБиП)</cp:lastModifiedBy>
  <cp:revision>5</cp:revision>
  <dcterms:created xsi:type="dcterms:W3CDTF">2021-03-09T02:37:00Z</dcterms:created>
  <dcterms:modified xsi:type="dcterms:W3CDTF">2021-03-12T09:38:00Z</dcterms:modified>
</cp:coreProperties>
</file>